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B2E71" w14:textId="7AFAAD03" w:rsidR="00FD054C" w:rsidRPr="00152AC1" w:rsidRDefault="00A971AE" w:rsidP="00FC4548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A41481">
        <w:rPr>
          <w:rFonts w:cs="Calibri" w:hint="eastAsia"/>
          <w:b/>
          <w:bCs/>
          <w:kern w:val="0"/>
          <w:sz w:val="32"/>
          <w:szCs w:val="32"/>
        </w:rPr>
        <w:t>药物化学实验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371BD8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</w:p>
    <w:p w14:paraId="0D414FC3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417"/>
        <w:gridCol w:w="993"/>
        <w:gridCol w:w="442"/>
        <w:gridCol w:w="862"/>
        <w:gridCol w:w="1135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460954AA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9DB3D9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</w:rPr>
              <w:t>课程基本信息（</w:t>
            </w:r>
            <w:r w:rsidRPr="00152AC1">
              <w:rPr>
                <w:rStyle w:val="font91"/>
                <w:rFonts w:eastAsia="宋体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</w:rPr>
              <w:t>）</w:t>
            </w:r>
          </w:p>
        </w:tc>
      </w:tr>
      <w:tr w:rsidR="00A41481" w:rsidRPr="00152AC1" w14:paraId="17FED8AA" w14:textId="77777777" w:rsidTr="004C13B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1C683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152AC1">
              <w:rPr>
                <w:rStyle w:val="font21"/>
                <w:rFonts w:eastAsia="微软雅黑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2977BE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PM316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37A14" w14:textId="77777777" w:rsidR="00A41481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60CF4B19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 Hours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0E569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DB320" w14:textId="77777777" w:rsidR="00A41481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BFDC57E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</w:rPr>
              <w:t>Credits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E37C9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1</w:t>
            </w:r>
          </w:p>
        </w:tc>
      </w:tr>
      <w:tr w:rsidR="00A41481" w:rsidRPr="00152AC1" w14:paraId="1DCA254C" w14:textId="77777777" w:rsidTr="0026094F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A9F8A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课程名称（</w:t>
            </w:r>
            <w:r w:rsidRPr="00152AC1">
              <w:rPr>
                <w:rStyle w:val="font21"/>
                <w:rFonts w:eastAsia="宋体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6574A4C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（中文）药物化学实验</w:t>
            </w:r>
          </w:p>
        </w:tc>
      </w:tr>
      <w:tr w:rsidR="00A41481" w:rsidRPr="00152AC1" w14:paraId="24BB20BD" w14:textId="77777777" w:rsidTr="0026094F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5865C" w14:textId="77777777" w:rsidR="00A41481" w:rsidRPr="00152AC1" w:rsidRDefault="00A41481" w:rsidP="00A41481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20068A4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英文</w:t>
            </w:r>
            <w:r>
              <w:rPr>
                <w:rFonts w:ascii="Times New Roman" w:hAnsi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/>
                <w:kern w:val="0"/>
                <w:szCs w:val="21"/>
              </w:rPr>
              <w:t>Medicinal Chemistry experiments</w:t>
            </w:r>
          </w:p>
        </w:tc>
      </w:tr>
      <w:tr w:rsidR="00A41481" w:rsidRPr="00152AC1" w14:paraId="4C7B66BA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3BF3D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课程类型</w:t>
            </w:r>
            <w:r w:rsidRPr="00152AC1">
              <w:rPr>
                <w:rStyle w:val="font21"/>
                <w:rFonts w:eastAsia="微软雅黑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2C530F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必修课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(Compulsory Course )</w:t>
            </w:r>
          </w:p>
        </w:tc>
      </w:tr>
      <w:tr w:rsidR="00A41481" w:rsidRPr="00152AC1" w14:paraId="2FBA0511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0C636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152AC1">
              <w:rPr>
                <w:rStyle w:val="font21"/>
                <w:rFonts w:eastAsia="微软雅黑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0DAE3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药学专业和临床药学专业本科生（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Undergraduat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e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student)</w:t>
            </w:r>
          </w:p>
        </w:tc>
      </w:tr>
      <w:tr w:rsidR="00A41481" w:rsidRPr="00152AC1" w14:paraId="4B1F7EB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12569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授课语言</w:t>
            </w:r>
            <w:r w:rsidRPr="00152AC1">
              <w:rPr>
                <w:rStyle w:val="font21"/>
                <w:rFonts w:eastAsia="微软雅黑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E4E484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双语（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Bilingual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41481" w:rsidRPr="00152AC1" w14:paraId="049B68B3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CCF08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开课院系（</w:t>
            </w:r>
            <w:r w:rsidRPr="00152AC1">
              <w:rPr>
                <w:rStyle w:val="font21"/>
                <w:rFonts w:eastAsia="宋体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F2140" w14:textId="77777777" w:rsidR="00A41481" w:rsidRPr="00152AC1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药学院（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School of 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P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harmacy</w:t>
            </w:r>
            <w:r w:rsidRPr="00B24AB5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41481" w:rsidRPr="00152AC1" w14:paraId="13F8F309" w14:textId="77777777" w:rsidTr="004C13B5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C4356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先修课程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（</w:t>
            </w:r>
            <w:r w:rsidRPr="00AB78FA">
              <w:rPr>
                <w:rStyle w:val="font21"/>
                <w:rFonts w:eastAsia="微软雅黑"/>
              </w:rPr>
              <w:t>Prerequisite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802FCE" w14:textId="77777777" w:rsidR="00A41481" w:rsidRPr="00AB78FA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药物化学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有机化学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Medinical Chemistry, Organic Chemistry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6CB73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后续课程</w:t>
            </w:r>
            <w:r w:rsidRPr="00AB78FA">
              <w:rPr>
                <w:rStyle w:val="font21"/>
                <w:rFonts w:eastAsia="微软雅黑"/>
              </w:rPr>
              <w:br/>
              <w:t>(post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7DDE9" w14:textId="77777777" w:rsidR="00A41481" w:rsidRPr="00AB78FA" w:rsidRDefault="00FC4548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药物设计与开发</w:t>
            </w:r>
          </w:p>
        </w:tc>
      </w:tr>
      <w:tr w:rsidR="00A41481" w:rsidRPr="00152AC1" w14:paraId="13E922D6" w14:textId="77777777" w:rsidTr="004C13B5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06D5F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课程负责人（</w:t>
            </w:r>
            <w:r w:rsidRPr="00AB78FA">
              <w:rPr>
                <w:rStyle w:val="font21"/>
                <w:rFonts w:eastAsia="微软雅黑"/>
              </w:rPr>
              <w:t>Instructor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2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0ABD4" w14:textId="77777777" w:rsidR="00A41481" w:rsidRPr="00AB78FA" w:rsidRDefault="00A41481" w:rsidP="00A41481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</w:rPr>
              <w:t>孙占奎（</w:t>
            </w:r>
            <w:proofErr w:type="spellStart"/>
            <w:r w:rsidRPr="00AB78FA">
              <w:rPr>
                <w:rFonts w:ascii="Times New Roman" w:hAnsi="Times New Roman" w:hint="eastAsia"/>
                <w:kern w:val="0"/>
                <w:szCs w:val="21"/>
              </w:rPr>
              <w:t>Zhankui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un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CC772" w14:textId="77777777" w:rsidR="00A41481" w:rsidRPr="00AB78FA" w:rsidRDefault="00A41481" w:rsidP="00A41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课程网址</w:t>
            </w:r>
          </w:p>
          <w:p w14:paraId="0CCC3BAE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(Course Webpage)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A3ED5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Http://cc.sjtu.edu.cn/G2S/Template/View.aspx?courseld=5930&amp;topMenuld=28961&amp;action=view&amp;type=&amp;name=&amp;menuType=1</w:t>
            </w:r>
          </w:p>
        </w:tc>
      </w:tr>
      <w:tr w:rsidR="00A41481" w:rsidRPr="00152AC1" w14:paraId="29FA968E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A1AB8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课程简介（中文）（</w:t>
            </w:r>
            <w:r w:rsidRPr="00AB78FA">
              <w:rPr>
                <w:rStyle w:val="font21"/>
                <w:rFonts w:eastAsia="宋体"/>
              </w:rPr>
              <w:t>Description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1000C7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</w:rPr>
            </w:pPr>
            <w:r w:rsidRPr="00AB78FA">
              <w:rPr>
                <w:rFonts w:ascii="Times New Roman" w:hAnsi="Times New Roman"/>
                <w:color w:val="00B050"/>
                <w:kern w:val="0"/>
                <w:szCs w:val="21"/>
                <w:lang w:val="zh-CN"/>
              </w:rPr>
              <w:t>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药物化学实验》为药学专业本科生必修实验课，授课对象为本科三年级学生，开课时间为第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6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学期。课程采用自编全英文教材为实验指导书，多媒体展示，双语授课，学生自主设计与验证实验。教学内容包括经典药物合成实验与学生独立设计实验两部分内容，经典药物合成实验部分要求学生掌握药物合成原理、合成操作技能、纯化技巧、鉴定与分析手段等具体化学技巧；学生自主设计实验部分由文献检索、路线比较、实验设计、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PPT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展示、学生讨论、老师审定、独立实验等环节组成。教学采用多媒体技术辅助，并融入学生参与讨论、展示、陈述、互评等教学方法，使学生具备基本实验动手能力，及独立设计、合成各种药物的意识。</w:t>
            </w:r>
          </w:p>
        </w:tc>
      </w:tr>
      <w:tr w:rsidR="00A41481" w:rsidRPr="00152AC1" w14:paraId="40B8EDDE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E8B46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课程简介（英文）（</w:t>
            </w:r>
            <w:r w:rsidRPr="00AB78FA">
              <w:rPr>
                <w:rStyle w:val="font21"/>
                <w:rFonts w:eastAsia="宋体"/>
              </w:rPr>
              <w:t>Description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E1AD0E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</w:rPr>
            </w:pPr>
            <w:r w:rsidRPr="00AB78FA">
              <w:rPr>
                <w:rFonts w:ascii="Times New Roman" w:hAnsi="Times New Roman"/>
                <w:i/>
                <w:kern w:val="0"/>
                <w:szCs w:val="21"/>
              </w:rPr>
              <w:t>Medicinal Chemistry Experiments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is 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 xml:space="preserve">a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compulsory experimental course for all junior undergraduates of pharmacy majors during the 6</w:t>
            </w:r>
            <w:r w:rsidRPr="00AB78FA">
              <w:rPr>
                <w:rFonts w:ascii="Times New Roman" w:hAnsi="Times New Roman"/>
                <w:kern w:val="0"/>
                <w:szCs w:val="21"/>
                <w:vertAlign w:val="superscript"/>
              </w:rPr>
              <w:t>TH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semester. It adopts English textbook edited by professor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Shaoshun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Li as the guide book for all the experiments required. The course aims at training learner’s basic ability in experimental operation and developing their conception of designing and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lastRenderedPageBreak/>
              <w:t xml:space="preserve">synthesizing various drugs. It will enable learners to appropriately master the principles of drugs synthesis, experimental </w:t>
            </w:r>
            <w:proofErr w:type="gramStart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operation 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,</w:t>
            </w:r>
            <w:proofErr w:type="gram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purification technologies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 xml:space="preserve">, 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and analysis methods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. I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t also help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s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learners review the literatures, and compare the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avdantages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and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disavantages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of all the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syntethic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routes, and understand what the rational design of medicinal chemistry experiment is. The course adopts </w:t>
            </w:r>
            <w:proofErr w:type="spellStart"/>
            <w:r w:rsidRPr="00AB78FA">
              <w:rPr>
                <w:rFonts w:ascii="Times New Roman" w:hAnsi="Times New Roman"/>
                <w:kern w:val="0"/>
                <w:szCs w:val="21"/>
              </w:rPr>
              <w:t>multmedia</w:t>
            </w:r>
            <w:proofErr w:type="spellEnd"/>
            <w:r w:rsidRPr="00AB78FA">
              <w:rPr>
                <w:rFonts w:ascii="Times New Roman" w:hAnsi="Times New Roman"/>
                <w:kern w:val="0"/>
                <w:szCs w:val="21"/>
              </w:rPr>
              <w:t xml:space="preserve"> internet technology coupled with diverse teaching methods such as discussion, presentation, mutual evaluation and so on.</w:t>
            </w:r>
          </w:p>
        </w:tc>
      </w:tr>
      <w:tr w:rsidR="00FD054C" w:rsidRPr="00152AC1" w14:paraId="7EE7036C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8A3A30" w14:textId="77777777" w:rsidR="00FD054C" w:rsidRPr="00AB78FA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AB78FA">
              <w:rPr>
                <w:rStyle w:val="font71"/>
                <w:rFonts w:ascii="Times New Roman" w:hAnsi="Times New Roman" w:cs="Times New Roman"/>
              </w:rPr>
              <w:lastRenderedPageBreak/>
              <w:t>课程目标与内容（</w:t>
            </w:r>
            <w:r w:rsidRPr="00AB78FA">
              <w:rPr>
                <w:rStyle w:val="font91"/>
                <w:rFonts w:eastAsia="宋体"/>
              </w:rPr>
              <w:t>Course objectives and contents</w:t>
            </w:r>
            <w:r w:rsidRPr="00AB78FA">
              <w:rPr>
                <w:rStyle w:val="font71"/>
                <w:rFonts w:ascii="Times New Roman" w:hAnsi="Times New Roman" w:cs="Times New Roman"/>
              </w:rPr>
              <w:t>）</w:t>
            </w:r>
          </w:p>
        </w:tc>
      </w:tr>
      <w:tr w:rsidR="00FD054C" w:rsidRPr="00152AC1" w14:paraId="3E558D09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B4B14" w14:textId="77777777" w:rsidR="00FD054C" w:rsidRPr="00AB78FA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课程目标</w:t>
            </w:r>
            <w:r w:rsidRPr="00AB78FA">
              <w:rPr>
                <w:rStyle w:val="font31"/>
                <w:rFonts w:ascii="Times New Roman" w:hAnsi="Times New Roman" w:cs="Times New Roman" w:hint="default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C406B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本课程的具体学习目标如下：</w:t>
            </w:r>
          </w:p>
          <w:p w14:paraId="63400FFA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1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．使学生掌握不同反应类型在药物研发中的基本实验技能。（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  <w:p w14:paraId="2BB1D21F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2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．使学生掌握药物结构修饰基本目的、原理、意义。（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  <w:p w14:paraId="5FD6C31B" w14:textId="77777777" w:rsidR="00A41481" w:rsidRPr="00AB78FA" w:rsidRDefault="00A41481" w:rsidP="00A41481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Cs w:val="21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3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使学生掌握药学文献检索、药物合成路线设计与开发等基本理论与基本知识。（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B1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C2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C3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）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.</w:t>
            </w:r>
          </w:p>
          <w:p w14:paraId="4D07C676" w14:textId="77777777" w:rsidR="00FD054C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4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．</w:t>
            </w:r>
            <w:r w:rsidR="006A3FC1"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培养安全意识，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锻炼学生团队协作能力，培养务实守信的性格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。（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A4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A5</w:t>
            </w: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D1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D2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 w:rsidRPr="00AB78FA">
              <w:rPr>
                <w:rFonts w:ascii="Times New Roman" w:hAnsi="Times New Roman" w:hint="eastAsia"/>
                <w:kern w:val="0"/>
                <w:szCs w:val="21"/>
              </w:rPr>
              <w:t>D3</w:t>
            </w:r>
            <w:r w:rsidRPr="00AB78FA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</w:tr>
      <w:tr w:rsidR="00B7314D" w:rsidRPr="00152AC1" w14:paraId="64216DE4" w14:textId="77777777" w:rsidTr="00DD3146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4A567" w14:textId="32557914" w:rsidR="00B7314D" w:rsidRPr="0082592E" w:rsidRDefault="00B7314D" w:rsidP="0082592E">
            <w:pPr>
              <w:widowControl/>
              <w:jc w:val="center"/>
              <w:textAlignment w:val="center"/>
              <w:rPr>
                <w:rStyle w:val="font61"/>
                <w:rFonts w:ascii="Times New Roman" w:hAnsi="Times New Roman" w:cs="Times New Roman" w:hint="default"/>
                <w:color w:val="000000"/>
              </w:rPr>
            </w:pPr>
            <w:r w:rsidRPr="00AB78FA">
              <w:rPr>
                <w:rStyle w:val="font31"/>
                <w:rFonts w:ascii="Times New Roman" w:hAnsi="Times New Roman" w:cs="Times New Roman" w:hint="default"/>
              </w:rPr>
              <w:t>毕业要求指标点与课程目标的对应关系</w:t>
            </w:r>
          </w:p>
          <w:p w14:paraId="7C9A51A2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A9F4C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FE12BB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毕业要求指标点</w:t>
            </w:r>
          </w:p>
        </w:tc>
      </w:tr>
      <w:tr w:rsidR="00B7314D" w:rsidRPr="00152AC1" w14:paraId="697898A4" w14:textId="77777777" w:rsidTr="00DD3146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1BB7C" w14:textId="77777777" w:rsidR="00B7314D" w:rsidRPr="00AB78FA" w:rsidRDefault="00B7314D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28753" w14:textId="77777777" w:rsidR="00B7314D" w:rsidRPr="00AB78FA" w:rsidRDefault="00B7314D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使学生掌握不同反应类型在药物研发中的基本实验技能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E379F" w14:textId="77777777" w:rsidR="00B7314D" w:rsidRPr="00AB78FA" w:rsidRDefault="00B7314D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掌握酯化反应、氧化反应、还原反应等基本概念和操作</w:t>
            </w:r>
          </w:p>
        </w:tc>
      </w:tr>
      <w:tr w:rsidR="00B7314D" w:rsidRPr="00152AC1" w14:paraId="1418B8D5" w14:textId="77777777" w:rsidTr="00DD3146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4A92A" w14:textId="77777777" w:rsidR="00B7314D" w:rsidRPr="00AB78F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A8514" w14:textId="77777777" w:rsidR="00B7314D" w:rsidRPr="00AB78FA" w:rsidRDefault="00B7314D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使学生掌握药物结构修饰基本目的、原理、意义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01B6C" w14:textId="77777777" w:rsidR="00B7314D" w:rsidRPr="00AB78FA" w:rsidRDefault="00B7314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掌握基本的结构修饰方法，并将其应用于药物设计</w:t>
            </w:r>
          </w:p>
        </w:tc>
      </w:tr>
      <w:tr w:rsidR="00B7314D" w:rsidRPr="00AB78FA" w14:paraId="0F6D8A57" w14:textId="77777777" w:rsidTr="00AE4820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77882" w14:textId="77777777" w:rsidR="00B7314D" w:rsidRPr="00F14D2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6BE62" w14:textId="77777777" w:rsidR="00B7314D" w:rsidRPr="00AB78FA" w:rsidRDefault="00B7314D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/>
                <w:kern w:val="0"/>
                <w:szCs w:val="21"/>
              </w:rPr>
              <w:t>使学生掌握药学文献检索、药物合成路线设计与开发等基本理论与基本知识。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2A76B" w14:textId="77777777" w:rsidR="00B7314D" w:rsidRPr="00AB78FA" w:rsidRDefault="00B7314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基本掌握</w:t>
            </w:r>
            <w:proofErr w:type="spellStart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Reaxys</w:t>
            </w:r>
            <w:proofErr w:type="spellEnd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、</w:t>
            </w:r>
            <w:proofErr w:type="spellStart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SciFinder</w:t>
            </w:r>
            <w:proofErr w:type="spellEnd"/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等数据库的使用，并将其应用于药物的设计和合成中。</w:t>
            </w:r>
          </w:p>
        </w:tc>
      </w:tr>
      <w:tr w:rsidR="00B7314D" w:rsidRPr="00AB78FA" w14:paraId="44435EAE" w14:textId="77777777" w:rsidTr="00DD3146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0F69B" w14:textId="77777777" w:rsidR="00B7314D" w:rsidRPr="00F14D2A" w:rsidRDefault="00B7314D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191B1" w14:textId="77777777" w:rsidR="00B7314D" w:rsidRPr="00AB78FA" w:rsidRDefault="006A3FC1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</w:rPr>
              <w:t>培养安全意识，</w:t>
            </w:r>
            <w:r w:rsidR="00B7314D" w:rsidRPr="00AB78FA">
              <w:rPr>
                <w:rFonts w:ascii="Times New Roman" w:hAnsi="Times New Roman" w:hint="eastAsia"/>
                <w:kern w:val="0"/>
                <w:szCs w:val="21"/>
              </w:rPr>
              <w:t>锻炼学生团队协作能力，培养务实守信的性格</w:t>
            </w:r>
          </w:p>
        </w:tc>
        <w:tc>
          <w:tcPr>
            <w:tcW w:w="3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F1707" w14:textId="77777777" w:rsidR="00B7314D" w:rsidRPr="00AB78FA" w:rsidRDefault="00C94544" w:rsidP="00C94544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具有团队分工合作的意识，对于实验结果要真实的报道和分析</w:t>
            </w:r>
          </w:p>
        </w:tc>
      </w:tr>
      <w:tr w:rsidR="00EE444B" w:rsidRPr="00AB78FA" w14:paraId="3A9DAC63" w14:textId="77777777" w:rsidTr="004C13B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40BDB" w14:textId="77777777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97B7D0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36594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教学内容（要点）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0CAF64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教学目标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153E3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EC0D06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C65B0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5E7DC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课程思政融入</w:t>
            </w:r>
            <w:proofErr w:type="gramEnd"/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8B03" w14:textId="77777777" w:rsidR="00EE444B" w:rsidRPr="00AB78FA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对应课程目标</w:t>
            </w:r>
          </w:p>
        </w:tc>
      </w:tr>
      <w:tr w:rsidR="00A41481" w:rsidRPr="00AB78FA" w14:paraId="3C4CC77C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B1D14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C778F5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78300A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安全教育与阿司匹林合成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D7ABBA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树立安全意识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掌握酯化反应在药物设计应用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E3CBF9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 w:hint="eastAsia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14DB49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D5276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17BFF" w14:textId="77777777" w:rsidR="00A41481" w:rsidRPr="00AB78FA" w:rsidRDefault="006A3FC1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意识，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爱惜生命，自觉抵御可能危险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BE9451" w14:textId="77777777" w:rsidR="00A41481" w:rsidRPr="00AB78FA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="00821A48"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73DE6146" w14:textId="77777777" w:rsidTr="004C13B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DB4A4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7D431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422C3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对乙酰氨基</w:t>
            </w:r>
            <w:proofErr w:type="gramStart"/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酚</w:t>
            </w:r>
            <w:proofErr w:type="gramEnd"/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646D8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掌握酰胺反应在药物设计应用及选择性酰化反应。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B88232" w14:textId="77777777" w:rsidR="00A41481" w:rsidRPr="00AB78FA" w:rsidRDefault="00A41481" w:rsidP="00FA07C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774B4" w14:textId="77777777" w:rsidR="00A41481" w:rsidRPr="00AB78FA" w:rsidRDefault="00A41481" w:rsidP="00A4148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5149A" w14:textId="77777777" w:rsidR="00A41481" w:rsidRPr="00AB78FA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 w:rsidRPr="00AB78FA"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4317B" w14:textId="77777777" w:rsidR="00A41481" w:rsidRPr="00AB78FA" w:rsidRDefault="00FA07C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激励学生立志医药创新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B3E36" w14:textId="77777777" w:rsidR="00A41481" w:rsidRPr="00AB78FA" w:rsidRDefault="00AE1D77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7242BAE9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6BB7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2493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10FC9D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扑炎痛合成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B7B6E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掌握有毒气体处理及无水反应操作。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F17C2A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5177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249F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D17E6" w14:textId="77777777" w:rsidR="00A41481" w:rsidRPr="00AB78FA" w:rsidRDefault="00AE1D77" w:rsidP="00AE1D77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培养安全意识，激励创新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3A93BE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3387246F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96326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2D6EDD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02E7C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扑炎痛合成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81BE4B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掌握有毒气体处理及无水反应操作。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6DFB5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5120D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6689DA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33E0C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培养安全意识，激励创新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3021A2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268C464C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D955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A6C40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A4A4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17A91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掌握药物化学实验的设计思路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7B33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2203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展示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评价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CAA76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PPT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展示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,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设计路线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854149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</w:t>
            </w:r>
            <w:r w:rsidR="00AB78FA"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2654B4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1B8FC964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1A155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471DE9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33A0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50158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掌握氧化反应类型与条件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7163CF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EEA0C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58CC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666D88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4DFF1" w14:textId="77777777" w:rsidR="00A41481" w:rsidRPr="00AB78FA" w:rsidRDefault="00AE1D77" w:rsidP="00AE1D77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3A0D91F1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DB493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574E5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125B0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3AA2E2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掌握设计合成路线的反应先后次序重要性。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87B0D0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96E70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295AEB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91DABC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157AE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A41481" w:rsidRPr="00AB78FA" w14:paraId="15EC96E3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49B53" w14:textId="77777777" w:rsidR="00A41481" w:rsidRPr="00152AC1" w:rsidRDefault="00A41481" w:rsidP="00A41481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791A7" w14:textId="77777777" w:rsidR="00A41481" w:rsidRPr="00152AC1" w:rsidRDefault="00FA07C1" w:rsidP="00FA07C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第八章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CB669E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苯佐卡因合成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2CA905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掌握还原反应类型与条件的选择。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CF4C4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6D5C6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讲授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分析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3ED37" w14:textId="77777777" w:rsidR="00A41481" w:rsidRPr="00152AC1" w:rsidRDefault="00A41481" w:rsidP="00A41481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预习报告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/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101A1E" w14:textId="77777777" w:rsidR="00A41481" w:rsidRPr="00AB78FA" w:rsidRDefault="00AB78FA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sz w:val="18"/>
                <w:szCs w:val="18"/>
              </w:rPr>
              <w:t>通过学习，培养学生求是精神，激励学生创新为国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6C125" w14:textId="77777777" w:rsidR="00A41481" w:rsidRPr="00AB78FA" w:rsidRDefault="00AE1D77" w:rsidP="00A41481">
            <w:pPr>
              <w:rPr>
                <w:rFonts w:ascii="Times New Roman" w:eastAsia="微软雅黑" w:hAnsi="Times New Roman" w:cs="Times New Roman"/>
                <w:color w:val="000000" w:themeColor="text1"/>
                <w:sz w:val="18"/>
                <w:szCs w:val="18"/>
              </w:rPr>
            </w:pPr>
            <w:r w:rsidRPr="00AB78FA">
              <w:rPr>
                <w:rFonts w:ascii="Times New Roman" w:eastAsia="微软雅黑" w:hAnsi="Times New Roman" w:cs="Times New Roman"/>
                <w:color w:val="000000" w:themeColor="text1"/>
                <w:kern w:val="0"/>
                <w:sz w:val="18"/>
                <w:szCs w:val="18"/>
              </w:rPr>
              <w:t>课程目标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1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2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3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Pr="00AB78FA">
              <w:rPr>
                <w:rFonts w:ascii="Times New Roman" w:eastAsia="微软雅黑" w:hAnsi="Times New Roman" w:cs="Times New Roman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</w:tr>
      <w:tr w:rsidR="00EE444B" w:rsidRPr="00152AC1" w14:paraId="5324D6A1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55244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11BF57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E62EC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9CFDF3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C750EE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78ABD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4B71C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D197DE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BC12AA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294B1405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AB448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3072D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66F4BB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C78A4B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1295A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6C2DD3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26C01C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4BE7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2B182B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4A01B62A" w14:textId="77777777" w:rsidTr="004C13B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BDAF5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1BCC5C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7BB9B7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90889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49391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E20FB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40809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A52CB8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B1547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6F8C923A" w14:textId="77777777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642CC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608F0" w14:textId="1412B53B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</w:tcPr>
          <w:p w14:paraId="6091D25A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553FA794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060CAD4A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9F2A" w14:textId="77777777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6D956" w14:textId="77777777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</w:rPr>
              <w:t>课程目标达成度</w:t>
            </w:r>
          </w:p>
        </w:tc>
      </w:tr>
      <w:tr w:rsidR="00A41481" w:rsidRPr="00152AC1" w14:paraId="114829FB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CF28FA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bookmarkStart w:id="0" w:name="_GoBack"/>
            <w:bookmarkEnd w:id="0"/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</w:rPr>
              <w:t>考核方式</w:t>
            </w:r>
            <w:r w:rsidRPr="00152AC1">
              <w:rPr>
                <w:rStyle w:val="font01"/>
                <w:rFonts w:eastAsia="宋体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3C482" w14:textId="77777777" w:rsidR="00A41481" w:rsidRDefault="00A41481" w:rsidP="00A41481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kern w:val="0"/>
                <w:szCs w:val="21"/>
                <w:lang w:val="zh-CN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实验报告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4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）；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实验操作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表现（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；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实验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结果（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0%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。</w:t>
            </w:r>
          </w:p>
          <w:p w14:paraId="0D765FDC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Experimental Report(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hAnsi="Times New Roman"/>
                <w:kern w:val="0"/>
                <w:szCs w:val="21"/>
              </w:rPr>
              <w:t>0%); Performance in Experimental Operation (</w:t>
            </w:r>
            <w:r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hAnsi="Times New Roman"/>
                <w:kern w:val="0"/>
                <w:szCs w:val="21"/>
              </w:rPr>
              <w:t>0%)</w:t>
            </w:r>
            <w:r>
              <w:rPr>
                <w:rFonts w:ascii="Times New Roman" w:hAnsi="Times New Roman" w:hint="eastAsia"/>
                <w:kern w:val="0"/>
                <w:szCs w:val="21"/>
              </w:rPr>
              <w:t>；</w:t>
            </w:r>
            <w:r>
              <w:rPr>
                <w:rFonts w:ascii="Times New Roman" w:hAnsi="Times New Roman"/>
                <w:kern w:val="0"/>
                <w:szCs w:val="21"/>
              </w:rPr>
              <w:t>Experimental</w:t>
            </w:r>
            <w:r>
              <w:rPr>
                <w:rFonts w:ascii="Times New Roman" w:hAnsi="Times New Roman" w:hint="eastAsia"/>
                <w:kern w:val="0"/>
                <w:szCs w:val="21"/>
              </w:rPr>
              <w:t xml:space="preserve"> Results</w:t>
            </w:r>
            <w:r w:rsidRPr="003706F8">
              <w:rPr>
                <w:rFonts w:ascii="Times New Roman" w:hAnsi="Times New Roman" w:hint="eastAsia"/>
                <w:kern w:val="0"/>
                <w:szCs w:val="21"/>
              </w:rPr>
              <w:t>（</w:t>
            </w:r>
            <w:r w:rsidRPr="003706F8">
              <w:rPr>
                <w:rFonts w:ascii="Times New Roman" w:hAnsi="Times New Roman" w:hint="eastAsia"/>
                <w:kern w:val="0"/>
                <w:szCs w:val="21"/>
              </w:rPr>
              <w:t>3</w:t>
            </w:r>
            <w:r w:rsidRPr="003706F8">
              <w:rPr>
                <w:rFonts w:ascii="Times New Roman" w:hAnsi="Times New Roman"/>
                <w:kern w:val="0"/>
                <w:szCs w:val="21"/>
              </w:rPr>
              <w:t>0%</w:t>
            </w:r>
            <w:r w:rsidRPr="003706F8">
              <w:rPr>
                <w:rFonts w:ascii="Times New Roman" w:hAnsi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 w:hint="eastAsia"/>
                <w:kern w:val="0"/>
                <w:szCs w:val="21"/>
              </w:rPr>
              <w:t>.</w:t>
            </w:r>
          </w:p>
        </w:tc>
      </w:tr>
      <w:tr w:rsidR="00A41481" w:rsidRPr="00152AC1" w14:paraId="6503A14F" w14:textId="77777777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F385C" w14:textId="77777777" w:rsidR="00A41481" w:rsidRPr="00152AC1" w:rsidRDefault="00A41481" w:rsidP="00A41481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教材或参考资料</w:t>
            </w:r>
            <w:r w:rsidRPr="00152AC1">
              <w:rPr>
                <w:rStyle w:val="font21"/>
                <w:rFonts w:eastAsia="宋体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A1E169" w14:textId="77777777" w:rsidR="00A41481" w:rsidRPr="00152AC1" w:rsidRDefault="00A41481" w:rsidP="00A41481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  <w:lang w:val="zh-CN"/>
              </w:rPr>
              <w:t>《药物化学实验》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/Medicinal Chemistry Experiments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，李绍顺，徐德峰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.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上海交通大学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（自编）</w:t>
            </w:r>
          </w:p>
        </w:tc>
        <w:tc>
          <w:tcPr>
            <w:tcW w:w="940" w:type="dxa"/>
          </w:tcPr>
          <w:p w14:paraId="545157A1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</w:tcPr>
          <w:p w14:paraId="4F9B9733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</w:tcPr>
          <w:p w14:paraId="1F0465F5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82719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09B4F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0C81" w14:textId="77777777" w:rsidR="00A41481" w:rsidRPr="00152AC1" w:rsidRDefault="00A41481" w:rsidP="00A41481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6C6F" w14:textId="77777777" w:rsidR="00A41481" w:rsidRPr="00152AC1" w:rsidRDefault="00A41481" w:rsidP="00A41481">
            <w:pPr>
              <w:widowControl/>
              <w:jc w:val="left"/>
            </w:pPr>
          </w:p>
        </w:tc>
      </w:tr>
      <w:tr w:rsidR="00EE444B" w:rsidRPr="00152AC1" w14:paraId="0BD31695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03C5F" w14:textId="77777777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其它（</w:t>
            </w:r>
            <w:r w:rsidRPr="00152AC1">
              <w:rPr>
                <w:rStyle w:val="font21"/>
                <w:rFonts w:eastAsia="微软雅黑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8FF33" w14:textId="77777777" w:rsidR="00EE444B" w:rsidRPr="00152AC1" w:rsidRDefault="00EE444B" w:rsidP="00EE444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10EB353E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15F772" w14:textId="77777777" w:rsidR="00EE444B" w:rsidRPr="00152AC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</w:rPr>
              <w:t>备注（</w:t>
            </w:r>
            <w:r w:rsidRPr="00152AC1">
              <w:rPr>
                <w:rStyle w:val="font21"/>
                <w:rFonts w:eastAsia="微软雅黑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C2956D" w14:textId="77777777" w:rsidR="00EE444B" w:rsidRPr="00152AC1" w:rsidRDefault="00EE444B" w:rsidP="00EE444B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2EB13E81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6394E" w14:textId="77777777" w:rsidR="00EE444B" w:rsidRPr="00152AC1" w:rsidRDefault="00EE444B" w:rsidP="00EE444B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0B7942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 w:rsidSect="00832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32E29" w14:textId="77777777" w:rsidR="00A71853" w:rsidRDefault="00A71853" w:rsidP="00FC4548">
      <w:r>
        <w:separator/>
      </w:r>
    </w:p>
  </w:endnote>
  <w:endnote w:type="continuationSeparator" w:id="0">
    <w:p w14:paraId="2E72F4FF" w14:textId="77777777" w:rsidR="00A71853" w:rsidRDefault="00A71853" w:rsidP="00FC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7A59D" w14:textId="77777777" w:rsidR="00A71853" w:rsidRDefault="00A71853" w:rsidP="00FC4548">
      <w:r>
        <w:separator/>
      </w:r>
    </w:p>
  </w:footnote>
  <w:footnote w:type="continuationSeparator" w:id="0">
    <w:p w14:paraId="62316B93" w14:textId="77777777" w:rsidR="00A71853" w:rsidRDefault="00A71853" w:rsidP="00FC45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8BC780D"/>
    <w:rsid w:val="00095650"/>
    <w:rsid w:val="00152AC1"/>
    <w:rsid w:val="0035450D"/>
    <w:rsid w:val="00371BD8"/>
    <w:rsid w:val="004862DE"/>
    <w:rsid w:val="004C13B5"/>
    <w:rsid w:val="004C323F"/>
    <w:rsid w:val="005340F8"/>
    <w:rsid w:val="006A3FC1"/>
    <w:rsid w:val="006C37BA"/>
    <w:rsid w:val="007C234D"/>
    <w:rsid w:val="007C5EC8"/>
    <w:rsid w:val="00821A48"/>
    <w:rsid w:val="0082592E"/>
    <w:rsid w:val="008326B0"/>
    <w:rsid w:val="00A41481"/>
    <w:rsid w:val="00A71853"/>
    <w:rsid w:val="00A971AE"/>
    <w:rsid w:val="00AA5ADF"/>
    <w:rsid w:val="00AB78FA"/>
    <w:rsid w:val="00AD1708"/>
    <w:rsid w:val="00AE1D77"/>
    <w:rsid w:val="00B7314D"/>
    <w:rsid w:val="00C94544"/>
    <w:rsid w:val="00D20824"/>
    <w:rsid w:val="00EE444B"/>
    <w:rsid w:val="00EE7531"/>
    <w:rsid w:val="00F14D2A"/>
    <w:rsid w:val="00F403B9"/>
    <w:rsid w:val="00FA07C1"/>
    <w:rsid w:val="00FC4548"/>
    <w:rsid w:val="00FD054C"/>
    <w:rsid w:val="25724ACC"/>
    <w:rsid w:val="5F054C16"/>
    <w:rsid w:val="68BC780D"/>
    <w:rsid w:val="68EF6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976B41"/>
  <w15:docId w15:val="{1ABC337B-837A-4B86-B361-5C307E985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6B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sid w:val="008326B0"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sid w:val="008326B0"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sid w:val="008326B0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sid w:val="008326B0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sid w:val="008326B0"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sid w:val="008326B0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8326B0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header"/>
    <w:basedOn w:val="a"/>
    <w:link w:val="a4"/>
    <w:rsid w:val="00FC45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C45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C45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C454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519</Words>
  <Characters>2964</Characters>
  <Application>Microsoft Office Word</Application>
  <DocSecurity>0</DocSecurity>
  <Lines>24</Lines>
  <Paragraphs>6</Paragraphs>
  <ScaleCrop>false</ScaleCrop>
  <Company>Microsoft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7</cp:revision>
  <dcterms:created xsi:type="dcterms:W3CDTF">2020-10-13T03:49:00Z</dcterms:created>
  <dcterms:modified xsi:type="dcterms:W3CDTF">2021-05-25T02:37:00Z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